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D1" w:rsidRDefault="002109C2">
      <w:pPr>
        <w:pStyle w:val="20"/>
        <w:framePr w:w="16210" w:h="2403" w:hRule="exact" w:wrap="none" w:vAnchor="page" w:hAnchor="page" w:x="388" w:y="1159"/>
        <w:shd w:val="clear" w:color="auto" w:fill="auto"/>
        <w:ind w:left="12080" w:right="1560"/>
      </w:pPr>
      <w:r>
        <w:t>УТВЕРЖДАЮ Председатель Общественного совета по НОКУ при Исполнительном комитете муниципального образования город Набережные Челны</w:t>
      </w:r>
    </w:p>
    <w:p w:rsidR="003A41D1" w:rsidRDefault="002109C2">
      <w:pPr>
        <w:pStyle w:val="20"/>
        <w:framePr w:w="16210" w:h="2403" w:hRule="exact" w:wrap="none" w:vAnchor="page" w:hAnchor="page" w:x="388" w:y="1159"/>
        <w:shd w:val="clear" w:color="auto" w:fill="auto"/>
        <w:spacing w:after="201"/>
        <w:ind w:left="13420"/>
      </w:pPr>
      <w:r>
        <w:t>Т.Ю. Гусева</w:t>
      </w:r>
    </w:p>
    <w:p w:rsidR="003A41D1" w:rsidRDefault="006700A8">
      <w:pPr>
        <w:pStyle w:val="20"/>
        <w:framePr w:w="16210" w:h="2403" w:hRule="exact" w:wrap="none" w:vAnchor="page" w:hAnchor="page" w:x="388" w:y="1159"/>
        <w:shd w:val="clear" w:color="auto" w:fill="auto"/>
        <w:spacing w:line="200" w:lineRule="exact"/>
        <w:ind w:left="12080"/>
      </w:pPr>
      <w:r>
        <w:rPr>
          <w:rStyle w:val="2-2pt"/>
          <w:b w:val="0"/>
          <w:sz w:val="22"/>
          <w:szCs w:val="22"/>
          <w:lang w:val="ru-RU"/>
        </w:rPr>
        <w:t xml:space="preserve">10 . . 11 </w:t>
      </w:r>
      <w:bookmarkStart w:id="0" w:name="_GoBack"/>
      <w:bookmarkEnd w:id="0"/>
      <w:r w:rsidR="002109C2" w:rsidRPr="006700A8">
        <w:rPr>
          <w:rStyle w:val="21"/>
          <w:b/>
          <w:sz w:val="22"/>
          <w:szCs w:val="22"/>
        </w:rPr>
        <w:t>/</w:t>
      </w:r>
      <w:r w:rsidR="002109C2">
        <w:rPr>
          <w:rStyle w:val="22"/>
        </w:rPr>
        <w:t xml:space="preserve"> </w:t>
      </w:r>
      <w:r w:rsidR="002109C2">
        <w:t>2025 года</w:t>
      </w:r>
    </w:p>
    <w:p w:rsidR="003A41D1" w:rsidRDefault="002109C2">
      <w:pPr>
        <w:pStyle w:val="30"/>
        <w:framePr w:w="16210" w:h="1479" w:hRule="exact" w:wrap="none" w:vAnchor="page" w:hAnchor="page" w:x="388" w:y="3854"/>
        <w:shd w:val="clear" w:color="auto" w:fill="auto"/>
        <w:spacing w:before="0"/>
        <w:ind w:right="120"/>
      </w:pPr>
      <w:r>
        <w:t>Результаты независимой оценки качества условий по оказанию услуг в сфере образования</w:t>
      </w:r>
    </w:p>
    <w:p w:rsidR="003A41D1" w:rsidRDefault="002109C2">
      <w:pPr>
        <w:pStyle w:val="10"/>
        <w:framePr w:w="16210" w:h="1479" w:hRule="exact" w:wrap="none" w:vAnchor="page" w:hAnchor="page" w:x="388" w:y="3854"/>
        <w:shd w:val="clear" w:color="auto" w:fill="auto"/>
        <w:ind w:right="120"/>
      </w:pPr>
      <w:bookmarkStart w:id="1" w:name="bookmark0"/>
      <w:r>
        <w:rPr>
          <w:rStyle w:val="11"/>
          <w:b/>
          <w:bCs/>
        </w:rPr>
        <w:t>Муниципальное бюджетное дошкольное образовательное учреждение «Детский сад компенсирующего вида</w:t>
      </w:r>
      <w:bookmarkEnd w:id="1"/>
    </w:p>
    <w:p w:rsidR="003A41D1" w:rsidRDefault="002109C2">
      <w:pPr>
        <w:pStyle w:val="10"/>
        <w:framePr w:w="16210" w:h="1479" w:hRule="exact" w:wrap="none" w:vAnchor="page" w:hAnchor="page" w:x="388" w:y="3854"/>
        <w:shd w:val="clear" w:color="auto" w:fill="auto"/>
        <w:ind w:right="120"/>
      </w:pPr>
      <w:bookmarkStart w:id="2" w:name="bookmark1"/>
      <w:r>
        <w:rPr>
          <w:rStyle w:val="11"/>
          <w:b/>
          <w:bCs/>
        </w:rPr>
        <w:t>№8 «Зоренька»</w:t>
      </w:r>
      <w:bookmarkEnd w:id="2"/>
    </w:p>
    <w:p w:rsidR="003A41D1" w:rsidRDefault="002109C2">
      <w:pPr>
        <w:pStyle w:val="20"/>
        <w:framePr w:w="16210" w:h="1479" w:hRule="exact" w:wrap="none" w:vAnchor="page" w:hAnchor="page" w:x="388" w:y="3854"/>
        <w:shd w:val="clear" w:color="auto" w:fill="auto"/>
        <w:spacing w:line="230" w:lineRule="exact"/>
        <w:ind w:right="120"/>
        <w:jc w:val="center"/>
      </w:pPr>
      <w:r>
        <w:t>(наименование организации)</w:t>
      </w:r>
      <w:r>
        <w:br/>
        <w:t>город Набережные Челны Республики Татарстан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126"/>
        <w:gridCol w:w="2002"/>
        <w:gridCol w:w="3826"/>
        <w:gridCol w:w="1560"/>
        <w:gridCol w:w="3019"/>
      </w:tblGrid>
      <w:tr w:rsidR="003A41D1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after="60" w:line="200" w:lineRule="exact"/>
              <w:ind w:right="220"/>
              <w:jc w:val="right"/>
            </w:pPr>
            <w:r>
              <w:rPr>
                <w:rStyle w:val="2FranklinGothicMedium"/>
              </w:rPr>
              <w:t>№</w:t>
            </w:r>
          </w:p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before="60" w:line="200" w:lineRule="exact"/>
              <w:ind w:left="240"/>
            </w:pPr>
            <w:proofErr w:type="gramStart"/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>/п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Показатели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after="60" w:line="200" w:lineRule="exact"/>
              <w:jc w:val="center"/>
            </w:pPr>
            <w:r>
              <w:rPr>
                <w:rStyle w:val="23"/>
              </w:rPr>
              <w:t>Источник</w:t>
            </w:r>
          </w:p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before="60" w:line="200" w:lineRule="exact"/>
              <w:jc w:val="center"/>
            </w:pPr>
            <w:r>
              <w:rPr>
                <w:rStyle w:val="23"/>
              </w:rPr>
              <w:t>информации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Результаты по учреждению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center"/>
            </w:pPr>
            <w:r>
              <w:rPr>
                <w:rStyle w:val="23"/>
              </w:rPr>
              <w:t>Единица</w:t>
            </w:r>
          </w:p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center"/>
            </w:pPr>
            <w:r>
              <w:rPr>
                <w:rStyle w:val="23"/>
              </w:rPr>
              <w:t>измерения</w:t>
            </w:r>
          </w:p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center"/>
            </w:pPr>
            <w:proofErr w:type="gramStart"/>
            <w:r>
              <w:rPr>
                <w:rStyle w:val="23"/>
              </w:rPr>
              <w:t>(значение</w:t>
            </w:r>
            <w:proofErr w:type="gramEnd"/>
          </w:p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center"/>
            </w:pPr>
            <w:r>
              <w:rPr>
                <w:rStyle w:val="23"/>
              </w:rPr>
              <w:t>показателя)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 xml:space="preserve">Результаты </w:t>
            </w:r>
            <w:r>
              <w:rPr>
                <w:rStyle w:val="24"/>
              </w:rPr>
              <w:t>(итоговое значение показателя)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62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00" w:lineRule="exact"/>
            </w:pPr>
            <w:r>
              <w:rPr>
                <w:rStyle w:val="25"/>
              </w:rPr>
              <w:t>I. Открытость и доступность информации об организации</w:t>
            </w:r>
            <w:r>
              <w:rPr>
                <w:rStyle w:val="23"/>
              </w:rPr>
              <w:t>.</w:t>
            </w:r>
            <w:proofErr w:type="gramStart"/>
            <w:r>
              <w:rPr>
                <w:rStyle w:val="23"/>
              </w:rPr>
              <w:t xml:space="preserve"> .</w:t>
            </w:r>
            <w:proofErr w:type="gramEnd"/>
            <w:r>
              <w:rPr>
                <w:rStyle w:val="23"/>
              </w:rPr>
              <w:t>. • '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00" w:lineRule="exact"/>
              <w:ind w:left="200"/>
            </w:pPr>
            <w:r>
              <w:rPr>
                <w:rStyle w:val="23"/>
              </w:rPr>
              <w:t>1.1.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30" w:lineRule="exact"/>
              <w:jc w:val="both"/>
            </w:pPr>
            <w:proofErr w:type="gramStart"/>
            <w:r>
              <w:rPr>
                <w:rStyle w:val="23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</w:t>
            </w:r>
            <w:r>
              <w:rPr>
                <w:rStyle w:val="23"/>
              </w:rPr>
              <w:t>ресурсах, ее содержанию и порядку (форме), установленным законодательными и иными нормативными правовыми актами Российской Федерации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 xml:space="preserve">Официальный сайт организации на </w:t>
            </w:r>
            <w:hyperlink r:id="rId8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E370CB">
                <w:rPr>
                  <w:rStyle w:val="a3"/>
                  <w:lang w:eastAsia="en-US" w:bidi="en-US"/>
                </w:rPr>
                <w:t>://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edu</w:t>
              </w:r>
              <w:proofErr w:type="spellEnd"/>
              <w:r w:rsidRPr="00E370CB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tatar</w:t>
              </w:r>
              <w:proofErr w:type="spellEnd"/>
              <w:r w:rsidRPr="00E370CB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ru</w:t>
              </w:r>
              <w:proofErr w:type="spellEnd"/>
            </w:hyperlink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10" w:h="5539" w:wrap="none" w:vAnchor="page" w:hAnchor="page" w:x="388" w:y="5525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00" w:lineRule="exact"/>
              <w:ind w:left="200"/>
            </w:pPr>
            <w:r>
              <w:rPr>
                <w:rStyle w:val="23"/>
              </w:rPr>
              <w:t>1.1.1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both"/>
            </w:pPr>
            <w:proofErr w:type="gramStart"/>
            <w:r>
              <w:rPr>
                <w:rStyle w:val="23"/>
              </w:rPr>
              <w:t>Соответствие информации о деятельности организации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актами.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00" w:lineRule="exact"/>
              <w:ind w:left="160"/>
            </w:pPr>
            <w:r>
              <w:rPr>
                <w:rStyle w:val="23"/>
              </w:rPr>
              <w:t>Стенды учреждений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both"/>
            </w:pPr>
            <w:r>
              <w:rPr>
                <w:rStyle w:val="23"/>
              </w:rPr>
              <w:t>Объем инфор</w:t>
            </w:r>
            <w:r>
              <w:rPr>
                <w:rStyle w:val="23"/>
              </w:rPr>
              <w:t>мации (количество материалов/единиц информации), размещенной на информационных стендах в помещении организации по отношению к количеству материалов, размещение которых установлено нормативными правовыми актами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10" w:h="5539" w:wrap="none" w:vAnchor="page" w:hAnchor="page" w:x="388" w:y="5525"/>
              <w:rPr>
                <w:sz w:val="10"/>
                <w:szCs w:val="1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center"/>
            </w:pPr>
            <w:r>
              <w:rPr>
                <w:rStyle w:val="23"/>
              </w:rPr>
              <w:t>В детском саду информация обновлена к учебном</w:t>
            </w:r>
            <w:r>
              <w:rPr>
                <w:rStyle w:val="23"/>
              </w:rPr>
              <w:t>у году, вся информация и стенды оформлены на двух языках, актуальная, современная, эстетичная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spacing w:line="200" w:lineRule="exact"/>
              <w:ind w:left="200"/>
            </w:pPr>
            <w:r>
              <w:rPr>
                <w:rStyle w:val="23"/>
              </w:rPr>
              <w:t>1.1.2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both"/>
            </w:pPr>
            <w:proofErr w:type="gramStart"/>
            <w:r>
              <w:rPr>
                <w:rStyle w:val="23"/>
              </w:rPr>
              <w:t>Соответствие информации о деятельности организации социальной сферы, размещенной на официальном сайте организации социальной сферы, ее содержанию и порядку</w:t>
            </w:r>
            <w:r>
              <w:rPr>
                <w:rStyle w:val="23"/>
              </w:rPr>
              <w:t xml:space="preserve"> (форме), установленным нормативными правовыми актами.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center"/>
            </w:pPr>
            <w:r>
              <w:rPr>
                <w:rStyle w:val="23"/>
              </w:rPr>
              <w:t xml:space="preserve">Официальный сайт организации на </w:t>
            </w:r>
            <w:hyperlink r:id="rId9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E370CB">
                <w:rPr>
                  <w:rStyle w:val="a3"/>
                  <w:lang w:eastAsia="en-US" w:bidi="en-US"/>
                </w:rPr>
                <w:t>://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edu</w:t>
              </w:r>
              <w:proofErr w:type="spellEnd"/>
              <w:r w:rsidRPr="00E370CB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tatar</w:t>
              </w:r>
              <w:proofErr w:type="spellEnd"/>
              <w:r w:rsidRPr="00E370CB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ru</w:t>
              </w:r>
              <w:proofErr w:type="spellEnd"/>
            </w:hyperlink>
            <w:r w:rsidRPr="00E370CB">
              <w:rPr>
                <w:rStyle w:val="23"/>
                <w:lang w:eastAsia="en-US" w:bidi="en-US"/>
              </w:rPr>
              <w:t>,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both"/>
            </w:pPr>
            <w:r>
              <w:rPr>
                <w:rStyle w:val="23"/>
              </w:rPr>
              <w:t>Объем информации (количество материалов/единиц информации), размещенной на официальном сайте организации по отно</w:t>
            </w:r>
            <w:r>
              <w:rPr>
                <w:rStyle w:val="23"/>
              </w:rPr>
              <w:t>шению к количеству материалов, размещение которых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10" w:h="5539" w:wrap="none" w:vAnchor="page" w:hAnchor="page" w:x="388" w:y="5525"/>
              <w:rPr>
                <w:sz w:val="10"/>
                <w:szCs w:val="1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10" w:h="5539" w:wrap="none" w:vAnchor="page" w:hAnchor="page" w:x="388" w:y="5525"/>
              <w:shd w:val="clear" w:color="auto" w:fill="auto"/>
              <w:jc w:val="center"/>
            </w:pPr>
            <w:r>
              <w:rPr>
                <w:rStyle w:val="23"/>
              </w:rPr>
              <w:t>На сайте организации полностью имеется информация о деятельности организации</w:t>
            </w:r>
          </w:p>
        </w:tc>
      </w:tr>
    </w:tbl>
    <w:p w:rsidR="003A41D1" w:rsidRDefault="003A41D1">
      <w:pPr>
        <w:framePr w:wrap="none" w:vAnchor="page" w:hAnchor="page" w:x="15095" w:y="11288"/>
      </w:pPr>
    </w:p>
    <w:p w:rsidR="003A41D1" w:rsidRDefault="003A41D1">
      <w:pPr>
        <w:rPr>
          <w:sz w:val="2"/>
          <w:szCs w:val="2"/>
        </w:rPr>
        <w:sectPr w:rsidR="003A41D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117"/>
        <w:gridCol w:w="2006"/>
        <w:gridCol w:w="3816"/>
        <w:gridCol w:w="1565"/>
        <w:gridCol w:w="3043"/>
      </w:tblGrid>
      <w:tr w:rsidR="003A41D1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jc w:val="both"/>
            </w:pPr>
            <w:r>
              <w:rPr>
                <w:rStyle w:val="23"/>
              </w:rPr>
              <w:t>установлено нормативными правовыми актами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8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00" w:lineRule="exact"/>
              <w:ind w:right="200"/>
              <w:jc w:val="right"/>
            </w:pPr>
            <w:r>
              <w:rPr>
                <w:rStyle w:val="23"/>
              </w:rPr>
              <w:t>1.2.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jc w:val="both"/>
            </w:pPr>
            <w:r>
              <w:rPr>
                <w:rStyle w:val="23"/>
              </w:rPr>
              <w:t xml:space="preserve">Наличие на официальном сайте организации </w:t>
            </w:r>
            <w:r>
              <w:rPr>
                <w:rStyle w:val="23"/>
              </w:rPr>
              <w:t>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jc w:val="center"/>
            </w:pPr>
            <w:r>
              <w:rPr>
                <w:rStyle w:val="23"/>
              </w:rPr>
              <w:t xml:space="preserve">Официальный сайт организации на </w:t>
            </w:r>
            <w:hyperlink r:id="rId10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E370CB">
                <w:rPr>
                  <w:rStyle w:val="a3"/>
                  <w:lang w:eastAsia="en-US" w:bidi="en-US"/>
                </w:rPr>
                <w:t>://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edu</w:t>
              </w:r>
              <w:proofErr w:type="spellEnd"/>
              <w:r w:rsidRPr="00E370CB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tatar</w:t>
              </w:r>
              <w:proofErr w:type="spellEnd"/>
              <w:r w:rsidRPr="00E370CB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ru</w:t>
              </w:r>
              <w:proofErr w:type="spellEnd"/>
            </w:hyperlink>
            <w:r w:rsidRPr="00E370CB">
              <w:rPr>
                <w:rStyle w:val="23"/>
                <w:lang w:eastAsia="en-US" w:bidi="en-US"/>
              </w:rPr>
              <w:t xml:space="preserve">, </w:t>
            </w:r>
            <w:r>
              <w:rPr>
                <w:rStyle w:val="23"/>
              </w:rPr>
              <w:t>мониторинг телефонных звонков и электро</w:t>
            </w:r>
            <w:r>
              <w:rPr>
                <w:rStyle w:val="23"/>
              </w:rPr>
              <w:t>нных писем в организацию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46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1.2.1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after="300"/>
              <w:jc w:val="both"/>
            </w:pPr>
            <w:r>
              <w:rPr>
                <w:rStyle w:val="23"/>
              </w:rPr>
              <w:t xml:space="preserve">Наличие и функционирование на официальном сайте организации информации о дистанционных способах взаимодействия с получателями услуг: телефона; электронной почты; электронных сервисов (форма для подачи </w:t>
            </w:r>
            <w:r>
              <w:rPr>
                <w:rStyle w:val="23"/>
              </w:rPr>
              <w:t>электронного обращения (жалобы, предложения), получение консультации по оказываемым услугам и пр.); раздела «Часто задаваемые вопросы»; технической возможности выражения получателем услуг мнения о качестве условий оказания услуг организацией социальной сфе</w:t>
            </w:r>
            <w:r>
              <w:rPr>
                <w:rStyle w:val="23"/>
              </w:rPr>
              <w:t>ры (наличие анкеты для опроса граждан или гиперссылки на нее); иного дистанционного способа взаимодействия.</w:t>
            </w:r>
          </w:p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before="300" w:line="200" w:lineRule="exact"/>
              <w:ind w:left="1660"/>
            </w:pPr>
            <w:r>
              <w:rPr>
                <w:rStyle w:val="23"/>
              </w:rPr>
              <w:t>С*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jc w:val="center"/>
            </w:pPr>
            <w:r>
              <w:rPr>
                <w:rStyle w:val="23"/>
              </w:rPr>
              <w:t xml:space="preserve">Официальный сайт организации на </w:t>
            </w:r>
            <w:hyperlink r:id="rId11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E370CB">
                <w:rPr>
                  <w:rStyle w:val="a3"/>
                  <w:lang w:eastAsia="en-US" w:bidi="en-US"/>
                </w:rPr>
                <w:t>://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edu</w:t>
              </w:r>
              <w:proofErr w:type="spellEnd"/>
              <w:r w:rsidRPr="00E370CB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tatar</w:t>
              </w:r>
              <w:proofErr w:type="spellEnd"/>
              <w:r w:rsidRPr="00E370CB">
                <w:rPr>
                  <w:rStyle w:val="a3"/>
                  <w:lang w:eastAsia="en-US" w:bidi="en-US"/>
                </w:rPr>
                <w:t>.</w:t>
              </w:r>
              <w:proofErr w:type="spellStart"/>
              <w:r>
                <w:rPr>
                  <w:rStyle w:val="a3"/>
                  <w:lang w:val="en-US" w:eastAsia="en-US" w:bidi="en-US"/>
                </w:rPr>
                <w:t>ru</w:t>
              </w:r>
              <w:proofErr w:type="spellEnd"/>
            </w:hyperlink>
            <w:r w:rsidRPr="00E370CB">
              <w:rPr>
                <w:rStyle w:val="23"/>
                <w:lang w:eastAsia="en-US" w:bidi="en-US"/>
              </w:rPr>
              <w:t xml:space="preserve">. </w:t>
            </w:r>
            <w:r>
              <w:rPr>
                <w:rStyle w:val="23"/>
              </w:rPr>
              <w:t xml:space="preserve">мониторинг телефонных звонков и электронных писем в </w:t>
            </w:r>
            <w:r>
              <w:rPr>
                <w:rStyle w:val="23"/>
              </w:rPr>
              <w:t>организацию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jc w:val="both"/>
            </w:pPr>
            <w:r>
              <w:rPr>
                <w:rStyle w:val="23"/>
              </w:rPr>
              <w:t>Количество функционирующих дистанционных способов взаимодействия (от одного до трех способов включительно)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jc w:val="both"/>
            </w:pPr>
            <w:r>
              <w:rPr>
                <w:rStyle w:val="23"/>
              </w:rPr>
              <w:t>На официальном сайте организации имеется информация о дистанционных способах взаимодействия с получателями услуг: номер телефона, электр</w:t>
            </w:r>
            <w:r>
              <w:rPr>
                <w:rStyle w:val="23"/>
              </w:rPr>
              <w:t>онная почта, «Виртуальная» приёмная», через которую родители могут подать электронное обращение (жалобы, предложения), имеют возможность получить консультацию по интересующему вопросу.</w:t>
            </w:r>
          </w:p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jc w:val="both"/>
            </w:pPr>
            <w:r>
              <w:rPr>
                <w:rStyle w:val="23"/>
              </w:rPr>
              <w:t>В ДОУ имеется - «</w:t>
            </w:r>
            <w:proofErr w:type="spellStart"/>
            <w:r>
              <w:rPr>
                <w:rStyle w:val="23"/>
              </w:rPr>
              <w:t>астичная</w:t>
            </w:r>
            <w:proofErr w:type="spellEnd"/>
            <w:r>
              <w:rPr>
                <w:rStyle w:val="23"/>
              </w:rPr>
              <w:t xml:space="preserve"> возможность рассылки информации на электронны</w:t>
            </w:r>
            <w:r>
              <w:rPr>
                <w:rStyle w:val="23"/>
              </w:rPr>
              <w:t>е адреса родителей, которую некоторые родители предоставляют в заявлении при поступлении в ДОУ.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1.3.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30" w:lineRule="exact"/>
              <w:jc w:val="both"/>
            </w:pPr>
            <w:r>
              <w:rPr>
                <w:rStyle w:val="23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 xml:space="preserve">Изучение мнения </w:t>
            </w:r>
            <w:r>
              <w:rPr>
                <w:rStyle w:val="23"/>
              </w:rPr>
              <w:t>родителей (законных представителей обучающихся)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40 баллов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1.3.1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jc w:val="both"/>
            </w:pPr>
            <w:r>
              <w:rPr>
                <w:rStyle w:val="23"/>
              </w:rPr>
              <w:t xml:space="preserve">Удовлетворенность качеством, полнотой и доступностью информации о деятельности организации социальной сферы, размещенной на информационных </w:t>
            </w:r>
            <w:proofErr w:type="spellStart"/>
            <w:r>
              <w:rPr>
                <w:rStyle w:val="23"/>
              </w:rPr>
              <w:t>стендах^в</w:t>
            </w:r>
            <w:proofErr w:type="spellEnd"/>
            <w:r>
              <w:rPr>
                <w:rStyle w:val="23"/>
              </w:rPr>
              <w:t xml:space="preserve"> помещении организации </w:t>
            </w:r>
            <w:r>
              <w:rPr>
                <w:rStyle w:val="23"/>
              </w:rPr>
              <w:t>социальной сферы.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1.3.2.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30" w:lineRule="exact"/>
              <w:jc w:val="both"/>
            </w:pPr>
            <w:r>
              <w:rPr>
                <w:rStyle w:val="23"/>
              </w:rPr>
              <w:t>Удовлетворенность качеством, полнотой и доступностью информации о деятельности организации социальной сферы, размещенной на официальном сайте</w:t>
            </w:r>
          </w:p>
        </w:tc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34" w:wrap="none" w:vAnchor="page" w:hAnchor="page" w:x="367" w:y="1162"/>
              <w:rPr>
                <w:sz w:val="10"/>
                <w:szCs w:val="10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41D1" w:rsidRDefault="002109C2">
            <w:pPr>
              <w:pStyle w:val="20"/>
              <w:framePr w:w="16253" w:h="9734" w:wrap="none" w:vAnchor="page" w:hAnchor="page" w:x="367" w:y="116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•-</w:t>
            </w:r>
          </w:p>
        </w:tc>
      </w:tr>
    </w:tbl>
    <w:p w:rsidR="003A41D1" w:rsidRDefault="003A41D1">
      <w:pPr>
        <w:rPr>
          <w:sz w:val="2"/>
          <w:szCs w:val="2"/>
        </w:rPr>
        <w:sectPr w:rsidR="003A41D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5122"/>
        <w:gridCol w:w="2006"/>
        <w:gridCol w:w="3816"/>
        <w:gridCol w:w="1560"/>
        <w:gridCol w:w="3034"/>
      </w:tblGrid>
      <w:tr w:rsidR="003A41D1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jc w:val="both"/>
            </w:pPr>
            <w:r>
              <w:rPr>
                <w:rStyle w:val="23"/>
              </w:rPr>
              <w:t>организации социальной сферы в сети «Интернет».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100 баллов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100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622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ind w:left="140"/>
            </w:pPr>
            <w:r>
              <w:rPr>
                <w:rStyle w:val="23"/>
              </w:rPr>
              <w:t xml:space="preserve">//. </w:t>
            </w:r>
            <w:r>
              <w:rPr>
                <w:rStyle w:val="25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2.1.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30" w:lineRule="exact"/>
              <w:jc w:val="both"/>
            </w:pPr>
            <w:r>
              <w:rPr>
                <w:rStyle w:val="23"/>
              </w:rPr>
              <w:t xml:space="preserve">Обеспечение в организации социальной сферы </w:t>
            </w:r>
            <w:r>
              <w:rPr>
                <w:rStyle w:val="23"/>
              </w:rPr>
              <w:t>комфортных условий предоставления услуг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jc w:val="center"/>
            </w:pPr>
            <w:proofErr w:type="spellStart"/>
            <w:r>
              <w:rPr>
                <w:rStyle w:val="23"/>
              </w:rPr>
              <w:t>Статотчет</w:t>
            </w:r>
            <w:proofErr w:type="spellEnd"/>
            <w:r>
              <w:rPr>
                <w:rStyle w:val="23"/>
              </w:rPr>
              <w:t xml:space="preserve"> организации, отчет о результатах </w:t>
            </w:r>
            <w:proofErr w:type="spellStart"/>
            <w:r>
              <w:rPr>
                <w:rStyle w:val="23"/>
              </w:rPr>
              <w:t>самообследования</w:t>
            </w:r>
            <w:proofErr w:type="spellEnd"/>
            <w:r>
              <w:rPr>
                <w:rStyle w:val="23"/>
              </w:rPr>
              <w:t>, визуальный осмотр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50 баллов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666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2.1.1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jc w:val="both"/>
            </w:pPr>
            <w:proofErr w:type="gramStart"/>
            <w:r>
              <w:rPr>
                <w:rStyle w:val="23"/>
              </w:rPr>
              <w:t xml:space="preserve">Наличие комфортных условий для предоставления услуг, например: наличие комфортной зоны отдыха (ожидания), </w:t>
            </w:r>
            <w:r>
              <w:rPr>
                <w:rStyle w:val="23"/>
              </w:rPr>
              <w:t>оборудованной соответствующей мебелью; наличие и понятность навигации внутри организации социальной сферы; наличие и доступность питьевой воды; наличие и доступность санитарно-гигиенических помещений; санитарное состояние помещений организации социальной с</w:t>
            </w:r>
            <w:r>
              <w:rPr>
                <w:rStyle w:val="23"/>
              </w:rPr>
              <w:t>феры; транспортная доступность (возможность доехать до организации социальной сферы на общественном транспорте, наличие парковки);</w:t>
            </w:r>
            <w:proofErr w:type="gramEnd"/>
            <w:r>
              <w:rPr>
                <w:rStyle w:val="23"/>
              </w:rPr>
              <w:t xml:space="preserve"> доступность записи на получение услуги (по телефону, на официальном сайте организации социальной сферы в сети Интернет, посре</w:t>
            </w:r>
            <w:r>
              <w:rPr>
                <w:rStyle w:val="23"/>
              </w:rPr>
              <w:t>дством Единого портала государственных и муниципальных услуг, при личном посещении в регистратуре или у специалиста организации социальной сферы и пр.); иные параметры комфортных условий, установленные ведомственным актом уполномоченного федерального орган</w:t>
            </w:r>
            <w:r>
              <w:rPr>
                <w:rStyle w:val="23"/>
              </w:rPr>
              <w:t>а исполнительной власти.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jc w:val="center"/>
            </w:pPr>
            <w:proofErr w:type="spellStart"/>
            <w:r>
              <w:rPr>
                <w:rStyle w:val="23"/>
              </w:rPr>
              <w:t>Статотчет</w:t>
            </w:r>
            <w:proofErr w:type="spellEnd"/>
            <w:r>
              <w:rPr>
                <w:rStyle w:val="23"/>
              </w:rPr>
              <w:t xml:space="preserve"> организации, отчет о результатах </w:t>
            </w:r>
            <w:proofErr w:type="spellStart"/>
            <w:r>
              <w:rPr>
                <w:rStyle w:val="23"/>
              </w:rPr>
              <w:t>самообследования</w:t>
            </w:r>
            <w:proofErr w:type="spellEnd"/>
            <w:r>
              <w:rPr>
                <w:rStyle w:val="23"/>
              </w:rPr>
              <w:t>, визуальный осмотр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30" w:lineRule="exact"/>
              <w:jc w:val="both"/>
            </w:pPr>
            <w:r>
              <w:rPr>
                <w:rStyle w:val="23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jc w:val="both"/>
            </w:pPr>
            <w:proofErr w:type="gramStart"/>
            <w:r>
              <w:rPr>
                <w:rStyle w:val="23"/>
              </w:rPr>
              <w:t>В ДОУ имеется понятная навигация (стенд с указанием, куда двигаться для поиска нужного</w:t>
            </w:r>
            <w:r>
              <w:rPr>
                <w:rStyle w:val="23"/>
              </w:rPr>
              <w:t xml:space="preserve"> помещения; На всех кабинетах указано рабочее время специалистов на 2-х государственных языках.</w:t>
            </w:r>
            <w:proofErr w:type="gramEnd"/>
          </w:p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jc w:val="both"/>
            </w:pPr>
            <w:r>
              <w:rPr>
                <w:rStyle w:val="23"/>
              </w:rPr>
              <w:t xml:space="preserve">В ДОУ 3 </w:t>
            </w:r>
            <w:proofErr w:type="gramStart"/>
            <w:r>
              <w:rPr>
                <w:rStyle w:val="23"/>
              </w:rPr>
              <w:t>комфортных</w:t>
            </w:r>
            <w:proofErr w:type="gramEnd"/>
            <w:r>
              <w:rPr>
                <w:rStyle w:val="23"/>
              </w:rPr>
              <w:t xml:space="preserve"> зоны ожидания:</w:t>
            </w:r>
          </w:p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jc w:val="both"/>
            </w:pPr>
            <w:r>
              <w:rPr>
                <w:rStyle w:val="23"/>
              </w:rPr>
              <w:t>1 .на центральном холле - аквариум, скамейка для детей, сухой аквариум с экспонатами, живой кролик в клетке, стенд.</w:t>
            </w:r>
          </w:p>
          <w:p w:rsidR="003A41D1" w:rsidRDefault="002109C2">
            <w:pPr>
              <w:pStyle w:val="20"/>
              <w:framePr w:w="16229" w:h="9720" w:wrap="none" w:vAnchor="page" w:hAnchor="page" w:x="379" w:y="1195"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jc w:val="both"/>
            </w:pPr>
            <w:r>
              <w:rPr>
                <w:rStyle w:val="23"/>
              </w:rPr>
              <w:t>стол и 2 к</w:t>
            </w:r>
            <w:r>
              <w:rPr>
                <w:rStyle w:val="23"/>
              </w:rPr>
              <w:t>ресла.</w:t>
            </w:r>
          </w:p>
          <w:p w:rsidR="003A41D1" w:rsidRDefault="002109C2">
            <w:pPr>
              <w:pStyle w:val="20"/>
              <w:framePr w:w="16229" w:h="9720" w:wrap="none" w:vAnchor="page" w:hAnchor="page" w:x="379" w:y="1195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jc w:val="both"/>
            </w:pPr>
            <w:r>
              <w:rPr>
                <w:rStyle w:val="23"/>
              </w:rPr>
              <w:t>диванчик.</w:t>
            </w:r>
          </w:p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</w:pPr>
            <w:r>
              <w:rPr>
                <w:rStyle w:val="23"/>
              </w:rPr>
              <w:t xml:space="preserve">Кроме того в холлах имеются скамейки возле групп и у медицинского кабинета. Питьевая вода доступна; 2 </w:t>
            </w:r>
            <w:proofErr w:type="gramStart"/>
            <w:r>
              <w:rPr>
                <w:rStyle w:val="23"/>
              </w:rPr>
              <w:t>санитарно-гигиенических</w:t>
            </w:r>
            <w:proofErr w:type="gramEnd"/>
            <w:r>
              <w:rPr>
                <w:rStyle w:val="23"/>
              </w:rPr>
              <w:t xml:space="preserve"> помещения доступны и сотрудникам, и посетителям. Транспортная доступность хорошая, можно доехать на общественном </w:t>
            </w:r>
            <w:r>
              <w:rPr>
                <w:rStyle w:val="23"/>
              </w:rPr>
              <w:t>транспорте. Вокруг детского сада есть место, где можно оставить автомобиль. В детском саду уютно, чисто, комфортно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2.3.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jc w:val="both"/>
            </w:pPr>
            <w:r>
              <w:rPr>
                <w:rStyle w:val="23"/>
              </w:rPr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jc w:val="center"/>
            </w:pPr>
            <w:r>
              <w:rPr>
                <w:rStyle w:val="23"/>
              </w:rPr>
              <w:t xml:space="preserve">Изучение мнения родителей </w:t>
            </w:r>
            <w:r>
              <w:rPr>
                <w:rStyle w:val="23"/>
              </w:rPr>
              <w:t>(законных представителей обучающихся)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20" w:wrap="none" w:vAnchor="page" w:hAnchor="page" w:x="379" w:y="1195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50 баллов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20" w:wrap="none" w:vAnchor="page" w:hAnchor="page" w:x="379" w:y="119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50 баллов</w:t>
            </w:r>
          </w:p>
        </w:tc>
      </w:tr>
    </w:tbl>
    <w:p w:rsidR="003A41D1" w:rsidRDefault="003A41D1">
      <w:pPr>
        <w:framePr w:wrap="none" w:vAnchor="page" w:hAnchor="page" w:x="379" w:y="10856"/>
      </w:pPr>
    </w:p>
    <w:p w:rsidR="003A41D1" w:rsidRDefault="003A41D1">
      <w:pPr>
        <w:rPr>
          <w:sz w:val="2"/>
          <w:szCs w:val="2"/>
        </w:rPr>
        <w:sectPr w:rsidR="003A41D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122"/>
        <w:gridCol w:w="2011"/>
        <w:gridCol w:w="3816"/>
        <w:gridCol w:w="1555"/>
        <w:gridCol w:w="3048"/>
      </w:tblGrid>
      <w:tr w:rsidR="003A41D1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lastRenderedPageBreak/>
              <w:t>2.3.1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jc w:val="both"/>
            </w:pPr>
            <w:r>
              <w:rPr>
                <w:rStyle w:val="23"/>
              </w:rPr>
              <w:t>Удовлетворенность комфортностью предоставления услуг организацией социальной сферы.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100 баллов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100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625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ind w:left="160"/>
            </w:pPr>
            <w:r>
              <w:rPr>
                <w:rStyle w:val="21pt"/>
              </w:rPr>
              <w:t>III</w:t>
            </w:r>
            <w:r w:rsidRPr="00E370CB">
              <w:rPr>
                <w:rStyle w:val="21pt"/>
                <w:lang w:val="ru-RU"/>
              </w:rPr>
              <w:t>.</w:t>
            </w:r>
            <w:r w:rsidRPr="00E370CB">
              <w:rPr>
                <w:rStyle w:val="25"/>
                <w:lang w:eastAsia="en-US" w:bidi="en-US"/>
              </w:rPr>
              <w:t xml:space="preserve"> </w:t>
            </w:r>
            <w:r>
              <w:rPr>
                <w:rStyle w:val="25"/>
              </w:rPr>
              <w:t>Критерии доступности услуг для инвалидов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3.1.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jc w:val="both"/>
            </w:pPr>
            <w:r>
              <w:rPr>
                <w:rStyle w:val="23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30" w:lineRule="exact"/>
              <w:jc w:val="center"/>
            </w:pPr>
            <w:proofErr w:type="spellStart"/>
            <w:r>
              <w:rPr>
                <w:rStyle w:val="23"/>
              </w:rPr>
              <w:t>Статотчет</w:t>
            </w:r>
            <w:proofErr w:type="spellEnd"/>
            <w:r>
              <w:rPr>
                <w:rStyle w:val="23"/>
              </w:rPr>
              <w:t xml:space="preserve"> организации, отчет о результатах </w:t>
            </w:r>
            <w:proofErr w:type="spellStart"/>
            <w:r>
              <w:rPr>
                <w:rStyle w:val="23"/>
              </w:rPr>
              <w:t>самообследования</w:t>
            </w:r>
            <w:proofErr w:type="spellEnd"/>
            <w:r>
              <w:rPr>
                <w:rStyle w:val="23"/>
              </w:rPr>
              <w:t xml:space="preserve">, визуальный </w:t>
            </w:r>
            <w:r>
              <w:rPr>
                <w:rStyle w:val="23"/>
              </w:rPr>
              <w:t>осмотр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299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3.1.1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jc w:val="both"/>
            </w:pPr>
            <w:r>
              <w:rPr>
                <w:rStyle w:val="23"/>
              </w:rPr>
              <w:t xml:space="preserve">Наличие в помещениях организации социальной сферы и на прилегающей к ней территории: оборудованных входных групп пандусами (подъемными платформами); выделенных стоянок для автотранспортных средств инвалидов; </w:t>
            </w:r>
            <w:r>
              <w:rPr>
                <w:rStyle w:val="23"/>
              </w:rPr>
              <w:t>адаптированных лифтов, поручней, расширенных дверных проемов; сменных кресе</w:t>
            </w:r>
            <w:proofErr w:type="gramStart"/>
            <w:r>
              <w:rPr>
                <w:rStyle w:val="23"/>
              </w:rPr>
              <w:t>л-</w:t>
            </w:r>
            <w:proofErr w:type="gramEnd"/>
            <w:r>
              <w:rPr>
                <w:rStyle w:val="23"/>
              </w:rPr>
              <w:t xml:space="preserve"> колясок; специально оборудованных санитарно- гигиенических помещений в организации социальной сферы.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30" w:lineRule="exact"/>
              <w:jc w:val="center"/>
            </w:pPr>
            <w:proofErr w:type="spellStart"/>
            <w:r>
              <w:rPr>
                <w:rStyle w:val="23"/>
              </w:rPr>
              <w:t>Статотчет</w:t>
            </w:r>
            <w:proofErr w:type="spellEnd"/>
            <w:r>
              <w:rPr>
                <w:rStyle w:val="23"/>
              </w:rPr>
              <w:t xml:space="preserve"> организации, отчет о результатах </w:t>
            </w:r>
            <w:proofErr w:type="spellStart"/>
            <w:r>
              <w:rPr>
                <w:rStyle w:val="23"/>
              </w:rPr>
              <w:t>самообследования</w:t>
            </w:r>
            <w:proofErr w:type="spellEnd"/>
            <w:r>
              <w:rPr>
                <w:rStyle w:val="23"/>
              </w:rPr>
              <w:t xml:space="preserve">, визуальный </w:t>
            </w:r>
            <w:r>
              <w:rPr>
                <w:rStyle w:val="23"/>
              </w:rPr>
              <w:t>осмотр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30" w:lineRule="exact"/>
              <w:jc w:val="both"/>
            </w:pPr>
            <w:r>
              <w:rPr>
                <w:rStyle w:val="23"/>
              </w:rPr>
              <w:t>Отсутствуют условия доступности для инвалидов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jc w:val="center"/>
            </w:pPr>
            <w:r>
              <w:rPr>
                <w:rStyle w:val="23"/>
              </w:rPr>
              <w:t>В ДОУ нет оборудованных входных групп пандусами (подъемными платформами); нет выделенных стоянок для автотранспортных средств инвалидов, расширенных дверных проемов; сменных кресел-колясок; специально о</w:t>
            </w:r>
            <w:r>
              <w:rPr>
                <w:rStyle w:val="23"/>
              </w:rPr>
              <w:t>борудованных санитарн</w:t>
            </w:r>
            <w:proofErr w:type="gramStart"/>
            <w:r>
              <w:rPr>
                <w:rStyle w:val="23"/>
              </w:rPr>
              <w:t>о-</w:t>
            </w:r>
            <w:proofErr w:type="gramEnd"/>
            <w:r>
              <w:rPr>
                <w:rStyle w:val="23"/>
              </w:rPr>
              <w:t xml:space="preserve"> гигиенических помещений. По всему ДОУ имеются 2-х уровневые поручни для подъема детей на второй этаж.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3.2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30" w:lineRule="exact"/>
              <w:jc w:val="both"/>
            </w:pPr>
            <w:r>
              <w:rPr>
                <w:rStyle w:val="23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 xml:space="preserve">Изучение мнения родителей (законных представителей </w:t>
            </w:r>
            <w:r>
              <w:rPr>
                <w:rStyle w:val="23"/>
              </w:rPr>
              <w:t>обучающихся)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40 баллов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3.2.1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jc w:val="both"/>
            </w:pPr>
            <w:r>
              <w:rPr>
                <w:rStyle w:val="23"/>
              </w:rPr>
              <w:t>Удовлетворенность доступностью услуг для инвалидов Число получателей услуг-инвалидов, удовлетворенных доступностью услуг для инвалидов, по отношению к числу опрошенных получателей услу</w:t>
            </w:r>
            <w:proofErr w:type="gramStart"/>
            <w:r>
              <w:rPr>
                <w:rStyle w:val="23"/>
              </w:rPr>
              <w:t>г-</w:t>
            </w:r>
            <w:proofErr w:type="gramEnd"/>
            <w:r>
              <w:rPr>
                <w:rStyle w:val="23"/>
              </w:rPr>
              <w:t xml:space="preserve"> инвалидов, ответивших на </w:t>
            </w:r>
            <w:r>
              <w:rPr>
                <w:rStyle w:val="23"/>
              </w:rPr>
              <w:t>соответствующий вопрос анкеты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3.3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jc w:val="both"/>
            </w:pPr>
            <w:r>
              <w:rPr>
                <w:rStyle w:val="23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jc w:val="center"/>
            </w:pPr>
            <w:proofErr w:type="spellStart"/>
            <w:r>
              <w:rPr>
                <w:rStyle w:val="23"/>
              </w:rPr>
              <w:t>Статотчет</w:t>
            </w:r>
            <w:proofErr w:type="spellEnd"/>
            <w:r>
              <w:rPr>
                <w:rStyle w:val="23"/>
              </w:rPr>
              <w:t xml:space="preserve"> организации, отчет о </w:t>
            </w:r>
            <w:r>
              <w:rPr>
                <w:rStyle w:val="23"/>
              </w:rPr>
              <w:t xml:space="preserve">результатах сам </w:t>
            </w:r>
            <w:proofErr w:type="spellStart"/>
            <w:r>
              <w:rPr>
                <w:rStyle w:val="23"/>
              </w:rPr>
              <w:t>ообследован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ия</w:t>
            </w:r>
            <w:proofErr w:type="spellEnd"/>
            <w:r>
              <w:rPr>
                <w:rStyle w:val="23"/>
              </w:rPr>
              <w:t>, визуальный осмотр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869" w:wrap="none" w:vAnchor="page" w:hAnchor="page" w:x="367" w:y="117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869" w:wrap="none" w:vAnchor="page" w:hAnchor="page" w:x="367" w:y="117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</w:tr>
    </w:tbl>
    <w:p w:rsidR="003A41D1" w:rsidRDefault="003A41D1">
      <w:pPr>
        <w:rPr>
          <w:sz w:val="2"/>
          <w:szCs w:val="2"/>
        </w:rPr>
        <w:sectPr w:rsidR="003A41D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126"/>
        <w:gridCol w:w="2002"/>
        <w:gridCol w:w="3826"/>
        <w:gridCol w:w="1555"/>
        <w:gridCol w:w="3014"/>
      </w:tblGrid>
      <w:tr w:rsidR="003A41D1">
        <w:tblPrEx>
          <w:tblCellMar>
            <w:top w:w="0" w:type="dxa"/>
            <w:bottom w:w="0" w:type="dxa"/>
          </w:tblCellMar>
        </w:tblPrEx>
        <w:trPr>
          <w:trHeight w:hRule="exact" w:val="46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lastRenderedPageBreak/>
              <w:t>3.3.1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jc w:val="both"/>
            </w:pPr>
            <w:r>
              <w:rPr>
                <w:rStyle w:val="23"/>
              </w:rPr>
              <w:t xml:space="preserve">Наличие в организации социальной сферы условий доступности, позволяющих инвалидам получать услуги наравне с другими: дублирование для инвалидов по слуху и </w:t>
            </w:r>
            <w:r>
              <w:rPr>
                <w:rStyle w:val="23"/>
              </w:rPr>
              <w:t xml:space="preserve">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      </w:r>
            <w:proofErr w:type="spellStart"/>
            <w:r>
              <w:rPr>
                <w:rStyle w:val="23"/>
              </w:rPr>
              <w:t>сурдопереводчика</w:t>
            </w:r>
            <w:proofErr w:type="spellEnd"/>
            <w:r>
              <w:rPr>
                <w:rStyle w:val="23"/>
              </w:rPr>
              <w:t xml:space="preserve"> (</w:t>
            </w:r>
            <w:proofErr w:type="spellStart"/>
            <w:r>
              <w:rPr>
                <w:rStyle w:val="23"/>
              </w:rPr>
              <w:t>тифлосурдопереводчика</w:t>
            </w:r>
            <w:proofErr w:type="spellEnd"/>
            <w:r>
              <w:rPr>
                <w:rStyle w:val="23"/>
              </w:rPr>
              <w:t xml:space="preserve">); наличие альтернативной версии официального сайта организации социальной сферы в сети Интернет для инвалидов по зрению; помощь, оказываемая работниками организации социальной сферы, прошедшими необходимое обучение (инструктирование) </w:t>
            </w:r>
            <w:r>
              <w:rPr>
                <w:rStyle w:val="23"/>
              </w:rPr>
              <w:t>по сопровождению инвалидов в помещениях организации социальной сферы и на прилегающей территории; наличие возможности предоставления услуги в дистанционном режиме или на дому.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jc w:val="center"/>
            </w:pPr>
            <w:proofErr w:type="spellStart"/>
            <w:r>
              <w:rPr>
                <w:rStyle w:val="23"/>
              </w:rPr>
              <w:t>Статотчет</w:t>
            </w:r>
            <w:proofErr w:type="spellEnd"/>
            <w:r>
              <w:rPr>
                <w:rStyle w:val="23"/>
              </w:rPr>
              <w:t xml:space="preserve"> организации, отчет о результатах </w:t>
            </w:r>
            <w:proofErr w:type="spellStart"/>
            <w:r>
              <w:rPr>
                <w:rStyle w:val="23"/>
              </w:rPr>
              <w:t>самообследования</w:t>
            </w:r>
            <w:proofErr w:type="spellEnd"/>
            <w:r>
              <w:rPr>
                <w:rStyle w:val="23"/>
              </w:rPr>
              <w:t>, визуальный осмотр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30" w:lineRule="exact"/>
              <w:jc w:val="both"/>
            </w:pPr>
            <w:r>
              <w:rPr>
                <w:rStyle w:val="23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</w:pPr>
            <w:r>
              <w:rPr>
                <w:rStyle w:val="23"/>
              </w:rPr>
              <w:t xml:space="preserve">Имеется альтернативная версия официального сайта организации для инвалидов по зрению. Все педагоги ДОУ (37 человек) педагога прошли необходимое </w:t>
            </w:r>
            <w:r>
              <w:rPr>
                <w:rStyle w:val="23"/>
              </w:rPr>
              <w:t>обучение по сопровождению инвалидов</w:t>
            </w:r>
            <w:proofErr w:type="gramStart"/>
            <w:r>
              <w:rPr>
                <w:rStyle w:val="23"/>
              </w:rPr>
              <w:t xml:space="preserve"> Е</w:t>
            </w:r>
            <w:proofErr w:type="gramEnd"/>
            <w:r>
              <w:rPr>
                <w:rStyle w:val="23"/>
              </w:rPr>
              <w:t xml:space="preserve">сть графическая табличка - информация знаками, выполненными </w:t>
            </w:r>
            <w:proofErr w:type="spellStart"/>
            <w:r>
              <w:rPr>
                <w:rStyle w:val="23"/>
              </w:rPr>
              <w:t>рельефноточечным</w:t>
            </w:r>
            <w:proofErr w:type="spellEnd"/>
            <w:r>
              <w:rPr>
                <w:rStyle w:val="23"/>
              </w:rPr>
              <w:t xml:space="preserve"> шрифтом Брайля Сотрудники ДОУ предоставляют инвалидам по зрению услуги консультирование с выездом в близлежащие населенные пункты; родителям п</w:t>
            </w:r>
            <w:r>
              <w:rPr>
                <w:rStyle w:val="23"/>
              </w:rPr>
              <w:t>о рекомендациям ПМПК услуги в дистанционном режиме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100 баллов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90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622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ind w:left="140"/>
            </w:pPr>
            <w:r>
              <w:rPr>
                <w:rStyle w:val="25"/>
              </w:rPr>
              <w:t>IV. Критерий доброжелательности, вежливости работников организации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4.1.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jc w:val="both"/>
            </w:pPr>
            <w:r>
              <w:rPr>
                <w:rStyle w:val="23"/>
              </w:rPr>
              <w:t xml:space="preserve">Доля получателей услуг, удовлетворенных доброжелательностью, вежливостью работников организации </w:t>
            </w:r>
            <w:r>
              <w:rPr>
                <w:rStyle w:val="23"/>
              </w:rPr>
              <w:t>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40 баллов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4.1.1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jc w:val="both"/>
            </w:pPr>
            <w:r>
              <w:rPr>
                <w:rStyle w:val="23"/>
              </w:rPr>
              <w:t>Удовлетворенность доброжелательностью, вежливостью работников организации социальной сферы, обеспечивающих первичный контакт и информирование получателя услуги (работники справочной, приемного отделения, регистратуры, кассы и прочие работники) при непосред</w:t>
            </w:r>
            <w:r>
              <w:rPr>
                <w:rStyle w:val="23"/>
              </w:rPr>
              <w:t>ственном обращении в организацию социальной сферы.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4.2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jc w:val="both"/>
            </w:pPr>
            <w:r>
              <w:rPr>
                <w:rStyle w:val="23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</w:t>
            </w:r>
            <w:r>
              <w:rPr>
                <w:rStyle w:val="23"/>
              </w:rPr>
              <w:t>непосредственное оказание услуги при обращении в организацию социальной сферы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40 баллов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ind w:left="160"/>
            </w:pPr>
            <w:r>
              <w:rPr>
                <w:rStyle w:val="23"/>
              </w:rPr>
              <w:t>4.2.1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jc w:val="both"/>
            </w:pPr>
            <w:r>
              <w:rPr>
                <w:rStyle w:val="23"/>
              </w:rPr>
              <w:t xml:space="preserve">Удовлетворенность доброжелательностью, вежливостью работников организации социальной </w:t>
            </w:r>
            <w:r>
              <w:rPr>
                <w:rStyle w:val="23"/>
              </w:rPr>
              <w:t>сферы,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jc w:val="center"/>
            </w:pPr>
            <w:r>
              <w:rPr>
                <w:rStyle w:val="23"/>
              </w:rPr>
              <w:t>Изучение мнения родителей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29" w:h="9763" w:wrap="none" w:vAnchor="page" w:hAnchor="page" w:x="347" w:y="1192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29" w:h="9763" w:wrap="none" w:vAnchor="page" w:hAnchor="page" w:x="347" w:y="1192"/>
              <w:shd w:val="clear" w:color="auto" w:fill="auto"/>
              <w:spacing w:line="200" w:lineRule="exact"/>
              <w:ind w:left="1560"/>
            </w:pPr>
            <w:r>
              <w:rPr>
                <w:rStyle w:val="23"/>
              </w:rPr>
              <w:t>-</w:t>
            </w:r>
          </w:p>
        </w:tc>
      </w:tr>
    </w:tbl>
    <w:p w:rsidR="003A41D1" w:rsidRDefault="002109C2">
      <w:pPr>
        <w:pStyle w:val="40"/>
        <w:framePr w:wrap="none" w:vAnchor="page" w:hAnchor="page" w:x="12309" w:y="11497"/>
        <w:shd w:val="clear" w:color="auto" w:fill="auto"/>
        <w:spacing w:line="100" w:lineRule="exact"/>
      </w:pPr>
      <w:r>
        <w:rPr>
          <w:rStyle w:val="4TimesNewRoman4pt"/>
          <w:rFonts w:eastAsia="Franklin Gothic Heavy"/>
        </w:rPr>
        <w:t xml:space="preserve">- </w:t>
      </w:r>
      <w:r>
        <w:t>¥.</w:t>
      </w:r>
    </w:p>
    <w:p w:rsidR="003A41D1" w:rsidRDefault="002109C2">
      <w:pPr>
        <w:pStyle w:val="50"/>
        <w:framePr w:wrap="none" w:vAnchor="page" w:hAnchor="page" w:x="14738" w:y="11563"/>
        <w:shd w:val="clear" w:color="auto" w:fill="auto"/>
        <w:spacing w:line="80" w:lineRule="exact"/>
      </w:pPr>
      <w:r>
        <w:t>• •</w:t>
      </w:r>
    </w:p>
    <w:p w:rsidR="003A41D1" w:rsidRDefault="003A41D1">
      <w:pPr>
        <w:rPr>
          <w:sz w:val="2"/>
          <w:szCs w:val="2"/>
        </w:rPr>
        <w:sectPr w:rsidR="003A41D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126"/>
        <w:gridCol w:w="1997"/>
        <w:gridCol w:w="3826"/>
        <w:gridCol w:w="1555"/>
        <w:gridCol w:w="3048"/>
      </w:tblGrid>
      <w:tr w:rsidR="003A41D1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jc w:val="both"/>
            </w:pPr>
            <w:proofErr w:type="gramStart"/>
            <w:r>
              <w:rPr>
                <w:rStyle w:val="23"/>
              </w:rPr>
              <w:t xml:space="preserve">обеспечивающих непосредственное оказание услуги (врачи, социальные работники, работники, осуществляющие экспертно-реабилитационную диагностику, преподаватели, тренеры, инструкторы, </w:t>
            </w:r>
            <w:r>
              <w:rPr>
                <w:rStyle w:val="23"/>
              </w:rPr>
              <w:t>библиотекари, экскурсоводы и прочие работники) при обращении в организацию социальной сферы.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jc w:val="center"/>
            </w:pPr>
            <w:proofErr w:type="gramStart"/>
            <w:r>
              <w:rPr>
                <w:rStyle w:val="23"/>
              </w:rPr>
              <w:t>(законных</w:t>
            </w:r>
            <w:proofErr w:type="gramEnd"/>
          </w:p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jc w:val="center"/>
            </w:pPr>
            <w:r>
              <w:rPr>
                <w:rStyle w:val="23"/>
              </w:rPr>
              <w:t>представителей</w:t>
            </w:r>
          </w:p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jc w:val="center"/>
            </w:pPr>
            <w:r>
              <w:rPr>
                <w:rStyle w:val="23"/>
              </w:rPr>
              <w:t>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3"/>
              </w:rPr>
              <w:t>4.3.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jc w:val="both"/>
            </w:pPr>
            <w:r>
              <w:rPr>
                <w:rStyle w:val="23"/>
              </w:rPr>
              <w:t>Доля получателей услуг, удовлетворенных доброжелательностью, вежливостью работников организации социальной сферы при</w:t>
            </w:r>
            <w:r>
              <w:rPr>
                <w:rStyle w:val="23"/>
              </w:rPr>
              <w:t xml:space="preserve"> использовании дистанционных форм взаимодействия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20 баллов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ind w:left="220"/>
            </w:pPr>
            <w:r>
              <w:rPr>
                <w:rStyle w:val="23"/>
              </w:rPr>
              <w:t>4.3.1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jc w:val="both"/>
            </w:pPr>
            <w:proofErr w:type="gramStart"/>
            <w:r>
              <w:rPr>
                <w:rStyle w:val="23"/>
              </w:rPr>
              <w:t xml:space="preserve">Удовлетворенность доброжелательностью, вежливостью работников организации социальной сферы при использовании </w:t>
            </w:r>
            <w:r>
              <w:rPr>
                <w:rStyle w:val="23"/>
              </w:rPr>
              <w:t>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пр.).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Изучение мнения родителей (законных представите</w:t>
            </w:r>
            <w:r>
              <w:rPr>
                <w:rStyle w:val="23"/>
              </w:rPr>
              <w:t>лей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100 баллов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625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ind w:left="160"/>
            </w:pPr>
            <w:r>
              <w:rPr>
                <w:rStyle w:val="25"/>
              </w:rPr>
              <w:t>V. Критерий удовлетворенности условиями оказания услуг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ind w:left="200"/>
            </w:pPr>
            <w:r>
              <w:rPr>
                <w:rStyle w:val="23"/>
              </w:rPr>
              <w:t>5.1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jc w:val="both"/>
            </w:pPr>
            <w:r>
              <w:rPr>
                <w:rStyle w:val="23"/>
              </w:rPr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</w:t>
            </w:r>
            <w:r>
              <w:rPr>
                <w:rStyle w:val="23"/>
              </w:rPr>
              <w:t>возможность выбора организации социальной сферы)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130" w:lineRule="exact"/>
              <w:ind w:left="1020"/>
            </w:pPr>
            <w:proofErr w:type="spellStart"/>
            <w:r>
              <w:rPr>
                <w:rStyle w:val="265pt0pt"/>
              </w:rPr>
              <w:t>гФ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ind w:left="200"/>
            </w:pPr>
            <w:r>
              <w:rPr>
                <w:rStyle w:val="23"/>
              </w:rPr>
              <w:t>5.1.1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30" w:lineRule="exact"/>
              <w:jc w:val="both"/>
            </w:pPr>
            <w:proofErr w:type="gramStart"/>
            <w:r>
              <w:rPr>
                <w:rStyle w:val="23"/>
              </w:rPr>
              <w:t xml:space="preserve">Г </w:t>
            </w:r>
            <w:proofErr w:type="spellStart"/>
            <w:r>
              <w:rPr>
                <w:rStyle w:val="23"/>
              </w:rPr>
              <w:t>отовность</w:t>
            </w:r>
            <w:proofErr w:type="spellEnd"/>
            <w:proofErr w:type="gramEnd"/>
            <w:r>
              <w:rPr>
                <w:rStyle w:val="23"/>
              </w:rPr>
              <w:t xml:space="preserve"> получателей услуг рекомендовать организацию социальной сферы родственникам и знакомым.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 xml:space="preserve">Изучение </w:t>
            </w:r>
            <w:r>
              <w:rPr>
                <w:rStyle w:val="23"/>
              </w:rPr>
              <w:t>мнения родителей (законных представителей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ind w:left="200"/>
            </w:pPr>
            <w:r>
              <w:rPr>
                <w:rStyle w:val="23"/>
              </w:rPr>
              <w:t>5.2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30" w:lineRule="exact"/>
              <w:jc w:val="both"/>
            </w:pPr>
            <w:r>
              <w:rPr>
                <w:rStyle w:val="23"/>
              </w:rPr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20 баллов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200" w:lineRule="exact"/>
              <w:ind w:left="200"/>
            </w:pPr>
            <w:r>
              <w:rPr>
                <w:rStyle w:val="23"/>
              </w:rPr>
              <w:t>5.2.1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jc w:val="both"/>
            </w:pPr>
            <w:proofErr w:type="gramStart"/>
            <w:r>
              <w:rPr>
                <w:rStyle w:val="23"/>
              </w:rPr>
              <w:t>Удовлетворенность получателей услуг организационными условиями оказания услуг, например: наличием и понятностью навигации внутри организации социальной сферы; графиком работы организации социальной сферы (подразделения, отдельных специалистов, графиком при</w:t>
            </w:r>
            <w:r>
              <w:rPr>
                <w:rStyle w:val="23"/>
              </w:rPr>
              <w:t>хода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ind w:left="260"/>
            </w:pPr>
            <w:r>
              <w:rPr>
                <w:rStyle w:val="23"/>
              </w:rPr>
              <w:t>Изучение мнения родителей (законных представителей ■»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41D1" w:rsidRDefault="002109C2">
            <w:pPr>
              <w:pStyle w:val="20"/>
              <w:framePr w:w="16253" w:h="9763" w:wrap="none" w:vAnchor="page" w:hAnchor="page" w:x="386" w:y="1103"/>
              <w:shd w:val="clear" w:color="auto" w:fill="auto"/>
              <w:spacing w:line="130" w:lineRule="exact"/>
              <w:ind w:left="1760"/>
            </w:pPr>
            <w:r>
              <w:rPr>
                <w:rStyle w:val="265pt0pt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53" w:h="9763" w:wrap="none" w:vAnchor="page" w:hAnchor="page" w:x="386" w:y="1103"/>
              <w:rPr>
                <w:sz w:val="10"/>
                <w:szCs w:val="10"/>
              </w:rPr>
            </w:pPr>
          </w:p>
        </w:tc>
      </w:tr>
    </w:tbl>
    <w:p w:rsidR="003A41D1" w:rsidRDefault="003A41D1">
      <w:pPr>
        <w:rPr>
          <w:sz w:val="2"/>
          <w:szCs w:val="2"/>
        </w:rPr>
        <w:sectPr w:rsidR="003A41D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5122"/>
        <w:gridCol w:w="1997"/>
        <w:gridCol w:w="3826"/>
        <w:gridCol w:w="1565"/>
        <w:gridCol w:w="3029"/>
      </w:tblGrid>
      <w:tr w:rsidR="003A41D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200" w:lineRule="exact"/>
              <w:jc w:val="both"/>
            </w:pPr>
            <w:r>
              <w:rPr>
                <w:rStyle w:val="23"/>
              </w:rPr>
              <w:t>социального работника на дом и пр.).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3"/>
              </w:rPr>
              <w:t>5.3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jc w:val="both"/>
            </w:pPr>
            <w:r>
              <w:rPr>
                <w:rStyle w:val="23"/>
              </w:rPr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50 баллов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3"/>
              </w:rPr>
              <w:t>5.3.1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jc w:val="both"/>
            </w:pPr>
            <w:r>
              <w:rPr>
                <w:rStyle w:val="23"/>
              </w:rPr>
              <w:t>Удовлетворенность получателей услуг в целом условиями оказания услуг в организации социальной сферы.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jc w:val="center"/>
            </w:pPr>
            <w:r>
              <w:rPr>
                <w:rStyle w:val="23"/>
              </w:rPr>
              <w:t>Изучение мнения родителей (законных представителей обучающихся)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100 баллов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100 баллов</w:t>
            </w: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7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230" w:lineRule="exact"/>
            </w:pPr>
            <w:r>
              <w:rPr>
                <w:rStyle w:val="25"/>
              </w:rPr>
              <w:t>Итоговое значение в части показателей, характеризующих общий критерий оценки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</w:tr>
      <w:tr w:rsidR="003A41D1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7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230" w:lineRule="exact"/>
            </w:pPr>
            <w:r>
              <w:rPr>
                <w:rStyle w:val="295pt"/>
              </w:rPr>
              <w:t>Итоговое суммарное значение по совокупности общих критериев в части показателей, характеризующих общие критерии оценки по организации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3A41D1">
            <w:pPr>
              <w:framePr w:w="16234" w:h="4099" w:wrap="none" w:vAnchor="page" w:hAnchor="page" w:x="395" w:y="1156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200" w:lineRule="exact"/>
              <w:jc w:val="center"/>
            </w:pPr>
            <w:r>
              <w:rPr>
                <w:rStyle w:val="25"/>
              </w:rPr>
              <w:t xml:space="preserve">500 </w:t>
            </w:r>
            <w:r>
              <w:rPr>
                <w:rStyle w:val="25"/>
              </w:rPr>
              <w:t>баллов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1D1" w:rsidRDefault="002109C2">
            <w:pPr>
              <w:pStyle w:val="20"/>
              <w:framePr w:w="16234" w:h="4099" w:wrap="none" w:vAnchor="page" w:hAnchor="page" w:x="395" w:y="1156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490 баллов</w:t>
            </w:r>
          </w:p>
        </w:tc>
      </w:tr>
    </w:tbl>
    <w:p w:rsidR="003A41D1" w:rsidRDefault="003A41D1">
      <w:pPr>
        <w:rPr>
          <w:sz w:val="2"/>
          <w:szCs w:val="2"/>
        </w:rPr>
      </w:pPr>
    </w:p>
    <w:sectPr w:rsidR="003A41D1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9C2" w:rsidRDefault="002109C2">
      <w:r>
        <w:separator/>
      </w:r>
    </w:p>
  </w:endnote>
  <w:endnote w:type="continuationSeparator" w:id="0">
    <w:p w:rsidR="002109C2" w:rsidRDefault="0021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9C2" w:rsidRDefault="002109C2"/>
  </w:footnote>
  <w:footnote w:type="continuationSeparator" w:id="0">
    <w:p w:rsidR="002109C2" w:rsidRDefault="002109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A7C46"/>
    <w:multiLevelType w:val="multilevel"/>
    <w:tmpl w:val="9B70B6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D1"/>
    <w:rsid w:val="002109C2"/>
    <w:rsid w:val="003A41D1"/>
    <w:rsid w:val="006700A8"/>
    <w:rsid w:val="00E3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2pt">
    <w:name w:val="Основной текст (2) + Полужирный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-2pt0">
    <w:name w:val="Основной текст (2) + Полужирный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pt">
    <w:name w:val="Основной текст (2) + Полужирный;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0"/>
      <w:sz w:val="10"/>
      <w:szCs w:val="10"/>
      <w:u w:val="none"/>
    </w:rPr>
  </w:style>
  <w:style w:type="character" w:customStyle="1" w:styleId="4TimesNewRoman4pt">
    <w:name w:val="Основной текст (4) + Times New Roman;4 pt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65pt0pt">
    <w:name w:val="Основной текст (2) + 6;5 pt;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312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z w:val="10"/>
      <w:szCs w:val="1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2pt">
    <w:name w:val="Основной текст (2) + Полужирный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-2pt0">
    <w:name w:val="Основной текст (2) + Полужирный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pt">
    <w:name w:val="Основной текст (2) + Полужирный;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0"/>
      <w:sz w:val="10"/>
      <w:szCs w:val="10"/>
      <w:u w:val="none"/>
    </w:rPr>
  </w:style>
  <w:style w:type="character" w:customStyle="1" w:styleId="4TimesNewRoman4pt">
    <w:name w:val="Основной текст (4) + Times New Roman;4 pt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65pt0pt">
    <w:name w:val="Основной текст (2) + 6;5 pt;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312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z w:val="10"/>
      <w:szCs w:val="1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2025-11-28T10:10:00Z</dcterms:created>
  <dcterms:modified xsi:type="dcterms:W3CDTF">2025-11-28T10:10:00Z</dcterms:modified>
</cp:coreProperties>
</file>